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D92A" w14:textId="292A9420" w:rsidR="002A35EC" w:rsidRPr="00562244" w:rsidRDefault="002A35EC" w:rsidP="00EA6D0B">
      <w:pPr>
        <w:ind w:right="-8"/>
        <w:jc w:val="right"/>
        <w:rPr>
          <w:rFonts w:ascii="Arial" w:hAnsi="Arial" w:cs="Arial"/>
          <w:b/>
          <w:bCs/>
          <w:color w:val="06385A"/>
        </w:rPr>
      </w:pPr>
    </w:p>
    <w:p w14:paraId="3375961C" w14:textId="77777777" w:rsidR="00136C3D" w:rsidRPr="00480448" w:rsidRDefault="00136C3D" w:rsidP="00562244">
      <w:pPr>
        <w:ind w:right="-8"/>
        <w:rPr>
          <w:rFonts w:asciiTheme="minorHAnsi" w:hAnsiTheme="minorHAnsi" w:cstheme="minorHAnsi"/>
          <w:b/>
          <w:bCs/>
          <w:color w:val="7830E7"/>
        </w:rPr>
      </w:pPr>
    </w:p>
    <w:p w14:paraId="4AD742A0" w14:textId="2F770AD0" w:rsidR="000C05C4" w:rsidRDefault="00136C3D" w:rsidP="00136C3D">
      <w:pPr>
        <w:ind w:right="-8"/>
        <w:jc w:val="center"/>
        <w:rPr>
          <w:rFonts w:asciiTheme="minorHAnsi" w:hAnsiTheme="minorHAnsi" w:cstheme="minorHAnsi"/>
          <w:b/>
          <w:bCs/>
          <w:color w:val="2C4E8C"/>
          <w:sz w:val="50"/>
          <w:szCs w:val="50"/>
        </w:rPr>
      </w:pPr>
      <w:r w:rsidRPr="00CC45B5">
        <w:rPr>
          <w:rFonts w:asciiTheme="minorHAnsi" w:hAnsiTheme="minorHAnsi" w:cstheme="minorHAnsi"/>
          <w:b/>
          <w:bCs/>
          <w:color w:val="2C4E8C"/>
          <w:sz w:val="50"/>
          <w:szCs w:val="50"/>
        </w:rPr>
        <w:t>Journée</w:t>
      </w:r>
      <w:r w:rsidR="00480448" w:rsidRPr="00CC45B5">
        <w:rPr>
          <w:rFonts w:asciiTheme="minorHAnsi" w:hAnsiTheme="minorHAnsi" w:cstheme="minorHAnsi"/>
          <w:b/>
          <w:bCs/>
          <w:color w:val="2C4E8C"/>
          <w:sz w:val="50"/>
          <w:szCs w:val="50"/>
        </w:rPr>
        <w:t>s</w:t>
      </w:r>
      <w:r w:rsidRPr="00CC45B5">
        <w:rPr>
          <w:rFonts w:asciiTheme="minorHAnsi" w:hAnsiTheme="minorHAnsi" w:cstheme="minorHAnsi"/>
          <w:b/>
          <w:bCs/>
          <w:color w:val="2C4E8C"/>
          <w:sz w:val="50"/>
          <w:szCs w:val="50"/>
        </w:rPr>
        <w:t xml:space="preserve"> Régionale</w:t>
      </w:r>
      <w:r w:rsidR="00480448" w:rsidRPr="00CC45B5">
        <w:rPr>
          <w:rFonts w:asciiTheme="minorHAnsi" w:hAnsiTheme="minorHAnsi" w:cstheme="minorHAnsi"/>
          <w:b/>
          <w:bCs/>
          <w:color w:val="2C4E8C"/>
          <w:sz w:val="50"/>
          <w:szCs w:val="50"/>
        </w:rPr>
        <w:t>s</w:t>
      </w:r>
      <w:r w:rsidRPr="00CC45B5">
        <w:rPr>
          <w:rFonts w:asciiTheme="minorHAnsi" w:hAnsiTheme="minorHAnsi" w:cstheme="minorHAnsi"/>
          <w:b/>
          <w:bCs/>
          <w:color w:val="2C4E8C"/>
          <w:sz w:val="50"/>
          <w:szCs w:val="50"/>
        </w:rPr>
        <w:t xml:space="preserve"> de Matériovigilance et Réactovigilance</w:t>
      </w:r>
    </w:p>
    <w:p w14:paraId="04E69B7E" w14:textId="1DE7E0A8" w:rsidR="00B81D8F" w:rsidRDefault="00B81D8F" w:rsidP="00136C3D">
      <w:pPr>
        <w:ind w:right="-8"/>
        <w:jc w:val="center"/>
        <w:rPr>
          <w:rFonts w:asciiTheme="minorHAnsi" w:hAnsiTheme="minorHAnsi" w:cstheme="minorHAnsi"/>
          <w:b/>
          <w:bCs/>
          <w:color w:val="2C4E8C"/>
          <w:sz w:val="50"/>
          <w:szCs w:val="50"/>
        </w:rPr>
      </w:pPr>
    </w:p>
    <w:p w14:paraId="63A24321" w14:textId="39E465D0" w:rsidR="00B81D8F" w:rsidRPr="006B785F" w:rsidRDefault="00B81D8F" w:rsidP="00136C3D">
      <w:pPr>
        <w:ind w:right="-8"/>
        <w:jc w:val="center"/>
        <w:rPr>
          <w:rFonts w:asciiTheme="minorHAnsi" w:hAnsiTheme="minorHAnsi" w:cstheme="minorHAnsi"/>
          <w:b/>
          <w:bCs/>
          <w:color w:val="FF0000"/>
          <w:sz w:val="50"/>
          <w:szCs w:val="50"/>
        </w:rPr>
      </w:pPr>
      <w:r w:rsidRPr="006B785F">
        <w:rPr>
          <w:rFonts w:asciiTheme="minorHAnsi" w:hAnsiTheme="minorHAnsi" w:cstheme="minorHAnsi"/>
          <w:b/>
          <w:bCs/>
          <w:color w:val="FF0000"/>
          <w:sz w:val="50"/>
          <w:szCs w:val="50"/>
        </w:rPr>
        <w:t>Bulletin d’inscription</w:t>
      </w:r>
    </w:p>
    <w:p w14:paraId="0A22BE33" w14:textId="16E7B314" w:rsidR="00B81D8F" w:rsidRPr="006B785F" w:rsidRDefault="00B81D8F" w:rsidP="00136C3D">
      <w:pPr>
        <w:ind w:right="-8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6B785F">
        <w:rPr>
          <w:rFonts w:asciiTheme="minorHAnsi" w:hAnsiTheme="minorHAnsi" w:cstheme="minorHAnsi"/>
          <w:bCs/>
          <w:sz w:val="26"/>
          <w:szCs w:val="26"/>
        </w:rPr>
        <w:t xml:space="preserve">A retourner avant le </w:t>
      </w:r>
      <w:r w:rsidR="006B785F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6B785F" w:rsidRPr="006B785F">
        <w:rPr>
          <w:rFonts w:asciiTheme="minorHAnsi" w:hAnsiTheme="minorHAnsi" w:cstheme="minorHAnsi"/>
          <w:b/>
          <w:bCs/>
          <w:sz w:val="26"/>
          <w:szCs w:val="26"/>
        </w:rPr>
        <w:t xml:space="preserve"> novembre</w:t>
      </w:r>
      <w:r w:rsidR="006B785F" w:rsidRPr="006B785F">
        <w:rPr>
          <w:rFonts w:asciiTheme="minorHAnsi" w:hAnsiTheme="minorHAnsi" w:cstheme="minorHAnsi"/>
          <w:bCs/>
          <w:sz w:val="26"/>
          <w:szCs w:val="26"/>
        </w:rPr>
        <w:t xml:space="preserve"> à </w:t>
      </w:r>
      <w:hyperlink r:id="rId8" w:history="1">
        <w:r w:rsidR="00F53F9F" w:rsidRPr="00D9760A">
          <w:rPr>
            <w:rStyle w:val="Lienhypertexte"/>
            <w:rFonts w:asciiTheme="minorHAnsi" w:eastAsiaTheme="minorEastAsia" w:hAnsiTheme="minorHAnsi" w:cstheme="minorHAnsi"/>
            <w:noProof/>
            <w:sz w:val="26"/>
            <w:szCs w:val="26"/>
            <w:lang w:eastAsia="fr-FR"/>
          </w:rPr>
          <w:t>mvrv.occitanie@chu-toulouse.fr</w:t>
        </w:r>
      </w:hyperlink>
      <w:r w:rsidR="006B785F" w:rsidRPr="006B785F">
        <w:rPr>
          <w:rFonts w:eastAsiaTheme="minorEastAsia"/>
          <w:noProof/>
          <w:color w:val="404040"/>
          <w:sz w:val="26"/>
          <w:szCs w:val="26"/>
          <w:lang w:eastAsia="fr-FR"/>
        </w:rPr>
        <w:t>        </w:t>
      </w:r>
    </w:p>
    <w:p w14:paraId="3509F12E" w14:textId="597637EB" w:rsidR="00B81D8F" w:rsidRDefault="00B81D8F" w:rsidP="00B81D8F">
      <w:pPr>
        <w:ind w:right="-8"/>
        <w:rPr>
          <w:rFonts w:asciiTheme="minorHAnsi" w:hAnsiTheme="minorHAnsi" w:cstheme="minorHAnsi"/>
          <w:b/>
          <w:bCs/>
          <w:color w:val="2C4E8C"/>
          <w:sz w:val="50"/>
          <w:szCs w:val="50"/>
        </w:rPr>
      </w:pPr>
    </w:p>
    <w:p w14:paraId="274C13C8" w14:textId="2492E349" w:rsidR="00B81D8F" w:rsidRPr="00B81D8F" w:rsidRDefault="00B81D8F" w:rsidP="00B81D8F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 w:rsidRPr="00B81D8F">
        <w:rPr>
          <w:rFonts w:asciiTheme="minorHAnsi" w:hAnsiTheme="minorHAnsi" w:cstheme="minorHAnsi"/>
          <w:b/>
          <w:bCs/>
          <w:sz w:val="26"/>
          <w:szCs w:val="26"/>
        </w:rPr>
        <w:t>Nom :</w:t>
      </w:r>
      <w:r w:rsidR="006B785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6B785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6B785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6B785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B81D8F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Prénom : </w:t>
      </w:r>
      <w:r w:rsidR="006B785F">
        <w:rPr>
          <w:rFonts w:asciiTheme="minorHAnsi" w:hAnsiTheme="minorHAnsi" w:cstheme="minorHAnsi"/>
          <w:bCs/>
          <w:sz w:val="26"/>
          <w:szCs w:val="26"/>
        </w:rPr>
        <w:tab/>
      </w:r>
    </w:p>
    <w:p w14:paraId="7A6BCF39" w14:textId="14F9AD6E" w:rsidR="00B81D8F" w:rsidRPr="00B81D8F" w:rsidRDefault="00B81D8F" w:rsidP="00B81D8F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0C7383EA" w14:textId="6FCF2DB7" w:rsidR="00136C3D" w:rsidRDefault="00B81D8F" w:rsidP="00562244">
      <w:pPr>
        <w:ind w:right="-8"/>
        <w:rPr>
          <w:rFonts w:asciiTheme="minorHAnsi" w:hAnsiTheme="minorHAnsi" w:cstheme="minorHAnsi"/>
          <w:sz w:val="26"/>
          <w:szCs w:val="26"/>
          <w:lang w:eastAsia="fr-FR"/>
        </w:rPr>
      </w:pPr>
      <w:r w:rsidRPr="00B81D8F">
        <w:rPr>
          <w:rFonts w:asciiTheme="minorHAnsi" w:hAnsiTheme="minorHAnsi" w:cstheme="minorHAnsi"/>
          <w:b/>
          <w:bCs/>
          <w:sz w:val="26"/>
          <w:szCs w:val="26"/>
        </w:rPr>
        <w:t xml:space="preserve">Fonction :  </w:t>
      </w:r>
      <w:r w:rsidRPr="00B81D8F">
        <w:rPr>
          <w:rFonts w:asciiTheme="minorHAnsi" w:eastAsia="Times New Roman" w:hAnsiTheme="minorHAnsi" w:cstheme="minorHAnsi"/>
          <w:sz w:val="26"/>
          <w:szCs w:val="26"/>
          <w:lang w:eastAsia="fr-FR"/>
        </w:rPr>
        <w:t> </w:t>
      </w:r>
      <w:r w:rsidR="00252896">
        <w:rPr>
          <w:rFonts w:asciiTheme="minorHAnsi" w:eastAsia="Times New Roman" w:hAnsiTheme="minorHAnsi" w:cstheme="minorHAnsi"/>
          <w:sz w:val="26"/>
          <w:szCs w:val="26"/>
          <w:lang w:eastAsia="fr-FR"/>
        </w:rPr>
        <w:tab/>
      </w:r>
      <w:sdt>
        <w:sdtPr>
          <w:rPr>
            <w:rFonts w:asciiTheme="minorHAnsi" w:hAnsiTheme="minorHAnsi" w:cstheme="minorHAnsi"/>
            <w:b/>
            <w:sz w:val="26"/>
            <w:szCs w:val="26"/>
            <w:lang w:eastAsia="fr-FR"/>
          </w:rPr>
          <w:id w:val="1123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D8F">
            <w:rPr>
              <w:rFonts w:ascii="Segoe UI Symbol" w:eastAsia="MS Gothic" w:hAnsi="Segoe UI Symbol" w:cs="Segoe UI Symbol"/>
              <w:b/>
              <w:sz w:val="26"/>
              <w:szCs w:val="26"/>
              <w:lang w:eastAsia="fr-FR"/>
            </w:rPr>
            <w:t>☐</w:t>
          </w:r>
        </w:sdtContent>
      </w:sdt>
      <w:r w:rsidRPr="00B81D8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81D8F">
        <w:rPr>
          <w:rFonts w:asciiTheme="minorHAnsi" w:hAnsiTheme="minorHAnsi" w:cstheme="minorHAnsi"/>
          <w:bCs/>
          <w:sz w:val="26"/>
          <w:szCs w:val="26"/>
        </w:rPr>
        <w:t xml:space="preserve">CLMV     </w:t>
      </w:r>
      <w:r w:rsidRPr="00B81D8F">
        <w:rPr>
          <w:rFonts w:asciiTheme="minorHAnsi" w:eastAsia="Times New Roman" w:hAnsiTheme="minorHAnsi" w:cstheme="minorHAnsi"/>
          <w:sz w:val="26"/>
          <w:szCs w:val="26"/>
          <w:lang w:eastAsia="fr-FR"/>
        </w:rPr>
        <w:t> </w:t>
      </w:r>
      <w:r w:rsidR="00252896">
        <w:rPr>
          <w:rFonts w:asciiTheme="minorHAnsi" w:eastAsia="Times New Roman" w:hAnsiTheme="minorHAnsi" w:cstheme="minorHAnsi"/>
          <w:sz w:val="26"/>
          <w:szCs w:val="26"/>
          <w:lang w:eastAsia="fr-FR"/>
        </w:rPr>
        <w:tab/>
      </w:r>
      <w:r w:rsidR="00252896">
        <w:rPr>
          <w:rFonts w:asciiTheme="minorHAnsi" w:eastAsia="Times New Roman" w:hAnsiTheme="minorHAnsi" w:cstheme="minorHAnsi"/>
          <w:sz w:val="26"/>
          <w:szCs w:val="26"/>
          <w:lang w:eastAsia="fr-FR"/>
        </w:rPr>
        <w:tab/>
      </w:r>
      <w:sdt>
        <w:sdtPr>
          <w:rPr>
            <w:rFonts w:asciiTheme="minorHAnsi" w:hAnsiTheme="minorHAnsi" w:cstheme="minorHAnsi"/>
            <w:b/>
            <w:sz w:val="26"/>
            <w:szCs w:val="26"/>
            <w:lang w:eastAsia="fr-FR"/>
          </w:rPr>
          <w:id w:val="-16764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D8F">
            <w:rPr>
              <w:rFonts w:ascii="Segoe UI Symbol" w:eastAsia="MS Gothic" w:hAnsi="Segoe UI Symbol" w:cs="Segoe UI Symbol"/>
              <w:b/>
              <w:sz w:val="26"/>
              <w:szCs w:val="26"/>
              <w:lang w:eastAsia="fr-FR"/>
            </w:rPr>
            <w:t>☐</w:t>
          </w:r>
        </w:sdtContent>
      </w:sdt>
      <w:r w:rsidRPr="00B81D8F">
        <w:rPr>
          <w:rFonts w:asciiTheme="minorHAnsi" w:hAnsiTheme="minorHAnsi" w:cstheme="minorHAnsi"/>
          <w:b/>
          <w:sz w:val="26"/>
          <w:szCs w:val="26"/>
          <w:lang w:eastAsia="fr-FR"/>
        </w:rPr>
        <w:t xml:space="preserve"> </w:t>
      </w:r>
      <w:r w:rsidRPr="00B81D8F">
        <w:rPr>
          <w:rFonts w:asciiTheme="minorHAnsi" w:hAnsiTheme="minorHAnsi" w:cstheme="minorHAnsi"/>
          <w:sz w:val="26"/>
          <w:szCs w:val="26"/>
          <w:lang w:eastAsia="fr-FR"/>
        </w:rPr>
        <w:t xml:space="preserve">Autre : </w:t>
      </w:r>
    </w:p>
    <w:p w14:paraId="4A924F87" w14:textId="2E698477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210B84F3" w14:textId="5ADE3A06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Profession : </w:t>
      </w:r>
    </w:p>
    <w:p w14:paraId="1A64EBF2" w14:textId="2CBC6EBE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</w:p>
    <w:p w14:paraId="53F141F8" w14:textId="5DCD8952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Etablissement : </w:t>
      </w:r>
    </w:p>
    <w:p w14:paraId="311A0866" w14:textId="4EC10353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5DA971EC" w14:textId="5251C067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Ville :</w:t>
      </w:r>
    </w:p>
    <w:p w14:paraId="254F1BC4" w14:textId="66E8FAB4" w:rsidR="006B785F" w:rsidRDefault="006B785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12E6B6B1" w14:textId="6EB57815" w:rsidR="006B785F" w:rsidRPr="00252896" w:rsidRDefault="006B785F" w:rsidP="00562244">
      <w:pPr>
        <w:ind w:right="-8"/>
        <w:rPr>
          <w:rFonts w:asciiTheme="minorHAnsi" w:hAnsiTheme="minorHAnsi" w:cstheme="minorHAnsi"/>
          <w:sz w:val="26"/>
          <w:szCs w:val="26"/>
          <w:lang w:eastAsia="fr-FR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Journée 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  <w:lang w:eastAsia="fr-FR"/>
          </w:rPr>
          <w:id w:val="10659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896">
            <w:rPr>
              <w:rFonts w:ascii="Segoe UI Symbol" w:eastAsia="MS Gothic" w:hAnsi="Segoe UI Symbol" w:cs="Segoe UI Symbol"/>
              <w:sz w:val="26"/>
              <w:szCs w:val="26"/>
              <w:lang w:eastAsia="fr-FR"/>
            </w:rPr>
            <w:t>☐</w:t>
          </w:r>
        </w:sdtContent>
      </w:sdt>
      <w:r>
        <w:rPr>
          <w:rFonts w:asciiTheme="minorHAnsi" w:hAnsiTheme="minorHAnsi" w:cstheme="minorHAnsi"/>
          <w:b/>
          <w:sz w:val="26"/>
          <w:szCs w:val="26"/>
          <w:lang w:eastAsia="fr-FR"/>
        </w:rPr>
        <w:t xml:space="preserve"> </w:t>
      </w:r>
      <w:r w:rsidRPr="00252896">
        <w:rPr>
          <w:rFonts w:asciiTheme="minorHAnsi" w:hAnsiTheme="minorHAnsi" w:cstheme="minorHAnsi"/>
          <w:sz w:val="26"/>
          <w:szCs w:val="26"/>
          <w:lang w:eastAsia="fr-FR"/>
        </w:rPr>
        <w:t>Vendredi 18 novembre – CHU de Toulouse – Site de Purpan</w:t>
      </w:r>
    </w:p>
    <w:p w14:paraId="74895870" w14:textId="4678DAD6" w:rsidR="006B785F" w:rsidRPr="00252896" w:rsidRDefault="006B785F" w:rsidP="00562244">
      <w:pPr>
        <w:ind w:right="-8"/>
        <w:rPr>
          <w:rFonts w:asciiTheme="minorHAnsi" w:hAnsiTheme="minorHAnsi" w:cstheme="minorHAnsi"/>
          <w:bCs/>
          <w:sz w:val="26"/>
          <w:szCs w:val="26"/>
        </w:rPr>
      </w:pPr>
      <w:r w:rsidRPr="00252896">
        <w:rPr>
          <w:rFonts w:asciiTheme="minorHAnsi" w:hAnsiTheme="minorHAnsi" w:cstheme="minorHAnsi"/>
          <w:bCs/>
          <w:sz w:val="26"/>
          <w:szCs w:val="26"/>
        </w:rPr>
        <w:tab/>
      </w:r>
      <w:r w:rsidRPr="00252896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  <w:lang w:eastAsia="fr-FR"/>
          </w:rPr>
          <w:id w:val="93225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896">
            <w:rPr>
              <w:rFonts w:ascii="Segoe UI Symbol" w:eastAsia="MS Gothic" w:hAnsi="Segoe UI Symbol" w:cs="Segoe UI Symbol"/>
              <w:sz w:val="26"/>
              <w:szCs w:val="26"/>
              <w:lang w:eastAsia="fr-FR"/>
            </w:rPr>
            <w:t>☐</w:t>
          </w:r>
        </w:sdtContent>
      </w:sdt>
      <w:r w:rsidRPr="00252896">
        <w:rPr>
          <w:rFonts w:asciiTheme="minorHAnsi" w:hAnsiTheme="minorHAnsi" w:cstheme="minorHAnsi"/>
          <w:sz w:val="26"/>
          <w:szCs w:val="26"/>
          <w:lang w:eastAsia="fr-FR"/>
        </w:rPr>
        <w:t xml:space="preserve"> Vendredi 2 décembre – CHU de Montpellier – Site de Saint-Eloi</w:t>
      </w:r>
    </w:p>
    <w:p w14:paraId="3473AF18" w14:textId="55110C14" w:rsidR="00B81D8F" w:rsidRDefault="00B81D8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0A093C60" w14:textId="77777777" w:rsidR="00B81D8F" w:rsidRPr="00B81D8F" w:rsidRDefault="00B81D8F" w:rsidP="00562244">
      <w:pPr>
        <w:ind w:right="-8"/>
        <w:rPr>
          <w:rFonts w:asciiTheme="minorHAnsi" w:hAnsiTheme="minorHAnsi" w:cstheme="minorHAnsi"/>
          <w:b/>
          <w:bCs/>
          <w:sz w:val="26"/>
          <w:szCs w:val="26"/>
        </w:rPr>
      </w:pPr>
    </w:p>
    <w:p w14:paraId="5CF45F5C" w14:textId="47DB371E" w:rsidR="00136C3D" w:rsidRPr="006646E1" w:rsidRDefault="00136C3D" w:rsidP="00480448">
      <w:pPr>
        <w:spacing w:line="360" w:lineRule="auto"/>
        <w:ind w:right="-8"/>
        <w:rPr>
          <w:rFonts w:asciiTheme="minorHAnsi" w:hAnsiTheme="minorHAnsi" w:cstheme="minorHAnsi"/>
          <w:b/>
          <w:bCs/>
          <w:sz w:val="30"/>
          <w:szCs w:val="30"/>
        </w:rPr>
      </w:pPr>
      <w:r w:rsidRPr="006646E1">
        <w:rPr>
          <w:rFonts w:asciiTheme="minorHAnsi" w:hAnsiTheme="minorHAnsi" w:cstheme="minorHAnsi"/>
          <w:b/>
          <w:bCs/>
          <w:sz w:val="30"/>
          <w:szCs w:val="30"/>
          <w:u w:val="single"/>
        </w:rPr>
        <w:t>Programme</w:t>
      </w:r>
      <w:r w:rsidRPr="006646E1">
        <w:rPr>
          <w:rFonts w:asciiTheme="minorHAnsi" w:hAnsiTheme="minorHAnsi" w:cstheme="minorHAnsi"/>
          <w:b/>
          <w:bCs/>
          <w:sz w:val="30"/>
          <w:szCs w:val="30"/>
        </w:rPr>
        <w:t> :</w:t>
      </w:r>
    </w:p>
    <w:p w14:paraId="73BF04FF" w14:textId="3DCB563F" w:rsidR="00136C3D" w:rsidRPr="00480448" w:rsidRDefault="00136C3D" w:rsidP="00480448">
      <w:pPr>
        <w:pStyle w:val="Paragraphedeliste"/>
        <w:numPr>
          <w:ilvl w:val="0"/>
          <w:numId w:val="1"/>
        </w:numPr>
        <w:spacing w:line="360" w:lineRule="auto"/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 w:rsidRPr="00480448">
        <w:rPr>
          <w:rFonts w:asciiTheme="minorHAnsi" w:hAnsiTheme="minorHAnsi" w:cstheme="minorHAnsi"/>
          <w:b/>
          <w:bCs/>
          <w:sz w:val="26"/>
          <w:szCs w:val="26"/>
        </w:rPr>
        <w:t>13h00 – 13h30 : Accueil des participants</w:t>
      </w:r>
    </w:p>
    <w:p w14:paraId="03E25EF6" w14:textId="5AA4D77C" w:rsidR="00136C3D" w:rsidRPr="00480448" w:rsidRDefault="008659D2" w:rsidP="00480448">
      <w:pPr>
        <w:pStyle w:val="Paragraphedeliste"/>
        <w:numPr>
          <w:ilvl w:val="0"/>
          <w:numId w:val="1"/>
        </w:numPr>
        <w:spacing w:line="360" w:lineRule="auto"/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13h30 : </w:t>
      </w:r>
      <w:r w:rsidR="00136C3D" w:rsidRPr="00480448">
        <w:rPr>
          <w:rFonts w:asciiTheme="minorHAnsi" w:hAnsiTheme="minorHAnsi" w:cstheme="minorHAnsi"/>
          <w:b/>
          <w:bCs/>
          <w:sz w:val="26"/>
          <w:szCs w:val="26"/>
        </w:rPr>
        <w:t>Actualités en matériovigilance et réactovigilance</w:t>
      </w:r>
    </w:p>
    <w:p w14:paraId="6B889AE6" w14:textId="3AAA4B59" w:rsidR="008659D2" w:rsidRPr="00480448" w:rsidRDefault="008659D2" w:rsidP="008659D2">
      <w:pPr>
        <w:pStyle w:val="Paragraphedeliste"/>
        <w:numPr>
          <w:ilvl w:val="1"/>
          <w:numId w:val="1"/>
        </w:numPr>
        <w:spacing w:line="360" w:lineRule="auto"/>
        <w:ind w:right="-8"/>
        <w:rPr>
          <w:rFonts w:asciiTheme="minorHAnsi" w:hAnsiTheme="minorHAnsi" w:cstheme="minorHAnsi"/>
          <w:bCs/>
          <w:sz w:val="26"/>
          <w:szCs w:val="26"/>
        </w:rPr>
      </w:pPr>
      <w:r w:rsidRPr="00480448">
        <w:rPr>
          <w:rFonts w:asciiTheme="minorHAnsi" w:hAnsiTheme="minorHAnsi" w:cstheme="minorHAnsi"/>
          <w:bCs/>
          <w:sz w:val="26"/>
          <w:szCs w:val="26"/>
        </w:rPr>
        <w:t>Stimulateurs cardiaques</w:t>
      </w:r>
      <w:r>
        <w:rPr>
          <w:rFonts w:asciiTheme="minorHAnsi" w:hAnsiTheme="minorHAnsi" w:cstheme="minorHAnsi"/>
          <w:bCs/>
          <w:sz w:val="26"/>
          <w:szCs w:val="26"/>
        </w:rPr>
        <w:t xml:space="preserve"> : </w:t>
      </w:r>
      <w:r w:rsidR="00CC45B5">
        <w:rPr>
          <w:rFonts w:asciiTheme="minorHAnsi" w:hAnsiTheme="minorHAnsi" w:cstheme="minorHAnsi"/>
          <w:bCs/>
          <w:sz w:val="26"/>
          <w:szCs w:val="26"/>
        </w:rPr>
        <w:t>Information de sécurité Abbott</w:t>
      </w:r>
    </w:p>
    <w:p w14:paraId="421B193E" w14:textId="54A3ED0A" w:rsidR="00480448" w:rsidRPr="00480448" w:rsidRDefault="008756B5" w:rsidP="00480448">
      <w:pPr>
        <w:pStyle w:val="Paragraphedeliste"/>
        <w:numPr>
          <w:ilvl w:val="1"/>
          <w:numId w:val="1"/>
        </w:numPr>
        <w:spacing w:line="360" w:lineRule="auto"/>
        <w:ind w:right="-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Impact du n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>ouveau règlement des dispositifs médicaux</w:t>
      </w:r>
      <w:r>
        <w:rPr>
          <w:rFonts w:asciiTheme="minorHAnsi" w:hAnsiTheme="minorHAnsi" w:cstheme="minorHAnsi"/>
          <w:bCs/>
          <w:sz w:val="26"/>
          <w:szCs w:val="26"/>
        </w:rPr>
        <w:t xml:space="preserve"> sur les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 xml:space="preserve"> perte</w:t>
      </w:r>
      <w:r>
        <w:rPr>
          <w:rFonts w:asciiTheme="minorHAnsi" w:hAnsiTheme="minorHAnsi" w:cstheme="minorHAnsi"/>
          <w:bCs/>
          <w:sz w:val="26"/>
          <w:szCs w:val="26"/>
        </w:rPr>
        <w:t>s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 xml:space="preserve"> d</w:t>
      </w:r>
      <w:r>
        <w:rPr>
          <w:rFonts w:asciiTheme="minorHAnsi" w:hAnsiTheme="minorHAnsi" w:cstheme="minorHAnsi"/>
          <w:bCs/>
          <w:sz w:val="26"/>
          <w:szCs w:val="26"/>
        </w:rPr>
        <w:t>es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 xml:space="preserve"> marquage</w:t>
      </w:r>
      <w:r>
        <w:rPr>
          <w:rFonts w:asciiTheme="minorHAnsi" w:hAnsiTheme="minorHAnsi" w:cstheme="minorHAnsi"/>
          <w:bCs/>
          <w:sz w:val="26"/>
          <w:szCs w:val="26"/>
        </w:rPr>
        <w:t>s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 xml:space="preserve"> CE</w:t>
      </w:r>
      <w:r w:rsidR="002C1351">
        <w:rPr>
          <w:rFonts w:asciiTheme="minorHAnsi" w:hAnsiTheme="minorHAnsi" w:cstheme="minorHAnsi"/>
          <w:bCs/>
          <w:sz w:val="26"/>
          <w:szCs w:val="26"/>
        </w:rPr>
        <w:t xml:space="preserve"> et dérogation (article 59)</w:t>
      </w:r>
    </w:p>
    <w:p w14:paraId="5893CE5D" w14:textId="4E97B28F" w:rsidR="00136C3D" w:rsidRDefault="00136C3D" w:rsidP="00480448">
      <w:pPr>
        <w:pStyle w:val="Paragraphedeliste"/>
        <w:numPr>
          <w:ilvl w:val="0"/>
          <w:numId w:val="1"/>
        </w:numPr>
        <w:spacing w:line="360" w:lineRule="auto"/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 w:rsidRPr="00480448">
        <w:rPr>
          <w:rFonts w:asciiTheme="minorHAnsi" w:hAnsiTheme="minorHAnsi" w:cstheme="minorHAnsi"/>
          <w:b/>
          <w:bCs/>
          <w:sz w:val="26"/>
          <w:szCs w:val="26"/>
        </w:rPr>
        <w:t>Composition des dispositifs médicaux et intolérance</w:t>
      </w:r>
    </w:p>
    <w:p w14:paraId="2CAA007A" w14:textId="0F414729" w:rsidR="00480448" w:rsidRPr="00480448" w:rsidRDefault="002C1351" w:rsidP="00480448">
      <w:pPr>
        <w:pStyle w:val="Paragraphedeliste"/>
        <w:numPr>
          <w:ilvl w:val="1"/>
          <w:numId w:val="1"/>
        </w:numPr>
        <w:spacing w:line="360" w:lineRule="auto"/>
        <w:ind w:right="-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Adhésifs </w:t>
      </w:r>
      <w:r w:rsidR="00D22F74">
        <w:rPr>
          <w:rFonts w:asciiTheme="minorHAnsi" w:hAnsiTheme="minorHAnsi" w:cstheme="minorHAnsi"/>
          <w:bCs/>
          <w:sz w:val="26"/>
          <w:szCs w:val="26"/>
        </w:rPr>
        <w:t xml:space="preserve">constitutifs </w:t>
      </w:r>
      <w:r>
        <w:rPr>
          <w:rFonts w:asciiTheme="minorHAnsi" w:hAnsiTheme="minorHAnsi" w:cstheme="minorHAnsi"/>
          <w:bCs/>
          <w:sz w:val="26"/>
          <w:szCs w:val="26"/>
        </w:rPr>
        <w:t>des p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>ansements</w:t>
      </w:r>
    </w:p>
    <w:p w14:paraId="1F0691F9" w14:textId="61916052" w:rsidR="00480448" w:rsidRPr="00480448" w:rsidRDefault="002C1351" w:rsidP="00480448">
      <w:pPr>
        <w:pStyle w:val="Paragraphedeliste"/>
        <w:numPr>
          <w:ilvl w:val="1"/>
          <w:numId w:val="1"/>
        </w:numPr>
        <w:spacing w:line="360" w:lineRule="auto"/>
        <w:ind w:right="-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Oxyde</w:t>
      </w:r>
      <w:r w:rsidR="00480448" w:rsidRPr="00480448">
        <w:rPr>
          <w:rFonts w:asciiTheme="minorHAnsi" w:hAnsiTheme="minorHAnsi" w:cstheme="minorHAnsi"/>
          <w:bCs/>
          <w:sz w:val="26"/>
          <w:szCs w:val="26"/>
        </w:rPr>
        <w:t xml:space="preserve"> d’éthylène</w:t>
      </w:r>
    </w:p>
    <w:p w14:paraId="69444DF9" w14:textId="63F5F06D" w:rsidR="00480448" w:rsidRPr="00480448" w:rsidRDefault="00480448" w:rsidP="00480448">
      <w:pPr>
        <w:pStyle w:val="Paragraphedeliste"/>
        <w:numPr>
          <w:ilvl w:val="1"/>
          <w:numId w:val="1"/>
        </w:numPr>
        <w:spacing w:line="360" w:lineRule="auto"/>
        <w:ind w:right="-8"/>
        <w:rPr>
          <w:rFonts w:asciiTheme="minorHAnsi" w:hAnsiTheme="minorHAnsi" w:cstheme="minorHAnsi"/>
          <w:bCs/>
          <w:sz w:val="26"/>
          <w:szCs w:val="26"/>
        </w:rPr>
      </w:pPr>
      <w:r w:rsidRPr="00480448">
        <w:rPr>
          <w:rFonts w:asciiTheme="minorHAnsi" w:hAnsiTheme="minorHAnsi" w:cstheme="minorHAnsi"/>
          <w:bCs/>
          <w:sz w:val="26"/>
          <w:szCs w:val="26"/>
        </w:rPr>
        <w:t>Métaux</w:t>
      </w:r>
    </w:p>
    <w:p w14:paraId="0FD23B97" w14:textId="5170D2B4" w:rsidR="00136C3D" w:rsidRPr="00480448" w:rsidRDefault="00136C3D" w:rsidP="00480448">
      <w:pPr>
        <w:pStyle w:val="Paragraphedeliste"/>
        <w:numPr>
          <w:ilvl w:val="0"/>
          <w:numId w:val="1"/>
        </w:numPr>
        <w:spacing w:line="360" w:lineRule="auto"/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 w:rsidRPr="00480448">
        <w:rPr>
          <w:rFonts w:asciiTheme="minorHAnsi" w:hAnsiTheme="minorHAnsi" w:cstheme="minorHAnsi"/>
          <w:b/>
          <w:bCs/>
          <w:sz w:val="26"/>
          <w:szCs w:val="26"/>
        </w:rPr>
        <w:t>Dispositifs médicaux connectés et applications</w:t>
      </w:r>
    </w:p>
    <w:p w14:paraId="462F76BD" w14:textId="49F91814" w:rsidR="00480448" w:rsidRPr="006B785F" w:rsidRDefault="00480448" w:rsidP="00480448">
      <w:pPr>
        <w:pStyle w:val="Paragraphedeliste"/>
        <w:numPr>
          <w:ilvl w:val="0"/>
          <w:numId w:val="1"/>
        </w:numPr>
        <w:spacing w:line="360" w:lineRule="auto"/>
        <w:ind w:right="-8"/>
        <w:rPr>
          <w:rFonts w:asciiTheme="minorHAnsi" w:hAnsiTheme="minorHAnsi" w:cstheme="minorHAnsi"/>
          <w:b/>
          <w:bCs/>
          <w:sz w:val="26"/>
          <w:szCs w:val="26"/>
        </w:rPr>
      </w:pPr>
      <w:r w:rsidRPr="00480448">
        <w:rPr>
          <w:rFonts w:asciiTheme="minorHAnsi" w:hAnsiTheme="minorHAnsi" w:cstheme="minorHAnsi"/>
          <w:b/>
          <w:bCs/>
          <w:sz w:val="26"/>
          <w:szCs w:val="26"/>
        </w:rPr>
        <w:t>16h30 : Clôture de la journée</w:t>
      </w:r>
    </w:p>
    <w:sectPr w:rsidR="00480448" w:rsidRPr="006B785F" w:rsidSect="0059776D">
      <w:headerReference w:type="default" r:id="rId9"/>
      <w:footerReference w:type="even" r:id="rId10"/>
      <w:footerReference w:type="default" r:id="rId11"/>
      <w:pgSz w:w="11900" w:h="16840"/>
      <w:pgMar w:top="1418" w:right="1418" w:bottom="851" w:left="1418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B084" w14:textId="77777777" w:rsidR="003935AE" w:rsidRDefault="003935AE" w:rsidP="00460574">
      <w:r>
        <w:separator/>
      </w:r>
    </w:p>
  </w:endnote>
  <w:endnote w:type="continuationSeparator" w:id="0">
    <w:p w14:paraId="62630331" w14:textId="77777777" w:rsidR="003935AE" w:rsidRDefault="003935AE" w:rsidP="004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398202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08282C" w14:textId="75BB734A" w:rsidR="00105276" w:rsidRDefault="00105276" w:rsidP="005977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03BB414" w14:textId="77777777" w:rsidR="00105276" w:rsidRDefault="00105276" w:rsidP="001052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BAFF" w14:textId="272F8A63" w:rsidR="0059776D" w:rsidRDefault="00C82C32" w:rsidP="0059776D">
    <w:pPr>
      <w:pStyle w:val="Pieddepage"/>
      <w:jc w:val="center"/>
      <w:rPr>
        <w:rFonts w:ascii="Arial" w:hAnsi="Arial" w:cs="Arial"/>
        <w:color w:val="02385B"/>
        <w:sz w:val="16"/>
        <w:szCs w:val="16"/>
      </w:rPr>
    </w:pPr>
    <w:r w:rsidRPr="0059776D">
      <w:rPr>
        <w:rFonts w:ascii="Arial" w:hAnsi="Arial" w:cs="Arial"/>
        <w:noProof/>
        <w:color w:val="02385B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6B60B" wp14:editId="778E79E8">
              <wp:simplePos x="0" y="0"/>
              <wp:positionH relativeFrom="column">
                <wp:posOffset>-880745</wp:posOffset>
              </wp:positionH>
              <wp:positionV relativeFrom="paragraph">
                <wp:posOffset>229870</wp:posOffset>
              </wp:positionV>
              <wp:extent cx="7522210" cy="40894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221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2C67C6" w14:textId="42BC829B" w:rsidR="0059776D" w:rsidRPr="00562244" w:rsidRDefault="0059776D" w:rsidP="0059776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6224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Matériovigilance Réactovigilance </w:t>
                          </w:r>
                          <w:r w:rsidR="00C82C3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Occitanie</w:t>
                          </w:r>
                        </w:p>
                        <w:p w14:paraId="2424D20C" w14:textId="339ACDE2" w:rsidR="00C82C32" w:rsidRPr="00C82C32" w:rsidRDefault="00FA5AEF" w:rsidP="00C82C32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165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www.mrvregionales.fr – </w:t>
                          </w:r>
                          <w:r w:rsidR="00C82C32" w:rsidRPr="00C82C3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mvrv.occitanie@chu-toulouse.fr</w:t>
                          </w:r>
                          <w:r w:rsidRPr="00B5165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C82C32" w:rsidRPr="00C82C3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05.61.32.42.25</w:t>
                          </w:r>
                        </w:p>
                        <w:p w14:paraId="3CECCABC" w14:textId="19D55646" w:rsidR="00222FCA" w:rsidRPr="00222FCA" w:rsidRDefault="00222FCA" w:rsidP="00222FCA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4960393" w14:textId="4BC916E7" w:rsidR="0059776D" w:rsidRPr="00B5165C" w:rsidRDefault="0059776D" w:rsidP="0059776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6B60B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left:0;text-align:left;margin-left:-69.35pt;margin-top:18.1pt;width:592.3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" filled="f" stroked="f" strokeweight=".5pt">
              <v:textbox>
                <w:txbxContent>
                  <w:p w14:paraId="5A2C67C6" w14:textId="42BC829B" w:rsidR="0059776D" w:rsidRPr="00562244" w:rsidRDefault="0059776D" w:rsidP="0059776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6224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Matériovigilance Réactovigilance </w:t>
                    </w:r>
                    <w:r w:rsidR="00C82C3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Occitanie</w:t>
                    </w:r>
                  </w:p>
                  <w:p w14:paraId="2424D20C" w14:textId="339ACDE2" w:rsidR="00C82C32" w:rsidRPr="00C82C32" w:rsidRDefault="00FA5AEF" w:rsidP="00C82C32">
                    <w:pPr>
                      <w:widowControl/>
                      <w:autoSpaceDE/>
                      <w:autoSpaceDN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5165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www.mrvregionales.fr – </w:t>
                    </w:r>
                    <w:r w:rsidR="00C82C32" w:rsidRPr="00C82C3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mvrv.occitanie@chu-toulouse.fr</w:t>
                    </w:r>
                    <w:r w:rsidRPr="00B5165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r w:rsidR="00C82C32" w:rsidRPr="00C82C3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05.61.32.42.25</w:t>
                    </w:r>
                  </w:p>
                  <w:p w14:paraId="3CECCABC" w14:textId="19D55646" w:rsidR="00222FCA" w:rsidRPr="00222FCA" w:rsidRDefault="00222FCA" w:rsidP="00222FCA">
                    <w:pPr>
                      <w:widowControl/>
                      <w:autoSpaceDE/>
                      <w:autoSpaceDN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4960393" w14:textId="4BC916E7" w:rsidR="0059776D" w:rsidRPr="00B5165C" w:rsidRDefault="0059776D" w:rsidP="0059776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9776D" w:rsidRPr="0059776D">
      <w:rPr>
        <w:rFonts w:ascii="Arial" w:hAnsi="Arial" w:cs="Arial"/>
        <w:noProof/>
        <w:color w:val="02385B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4DB2F" wp14:editId="531DA440">
              <wp:simplePos x="0" y="0"/>
              <wp:positionH relativeFrom="column">
                <wp:posOffset>-1080312</wp:posOffset>
              </wp:positionH>
              <wp:positionV relativeFrom="paragraph">
                <wp:posOffset>151911</wp:posOffset>
              </wp:positionV>
              <wp:extent cx="7725764" cy="5695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5764" cy="569595"/>
                      </a:xfrm>
                      <a:prstGeom prst="rect">
                        <a:avLst/>
                      </a:prstGeom>
                      <a:solidFill>
                        <a:srgbClr val="E52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7F4849C" id="Rectangle 9" o:spid="_x0000_s1026" style="position:absolute;margin-left:-85.05pt;margin-top:11.95pt;width:608.3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" fillcolor="#e52d31" stroked="f" strokeweight="1pt"/>
          </w:pict>
        </mc:Fallback>
      </mc:AlternateContent>
    </w:r>
    <w:r w:rsidR="0059776D" w:rsidRPr="0059776D">
      <w:rPr>
        <w:rFonts w:ascii="Arial" w:hAnsi="Arial" w:cs="Arial"/>
        <w:color w:val="02385B"/>
        <w:sz w:val="16"/>
        <w:szCs w:val="16"/>
      </w:rPr>
      <w:t xml:space="preserve">Page </w: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begin"/>
    </w:r>
    <w:r w:rsidR="0059776D" w:rsidRPr="0059776D">
      <w:rPr>
        <w:rFonts w:ascii="Arial" w:hAnsi="Arial" w:cs="Arial"/>
        <w:color w:val="02385B"/>
        <w:sz w:val="16"/>
        <w:szCs w:val="16"/>
      </w:rPr>
      <w:instrText>PAGE  \* Arabic  \* MERGEFORMAT</w:instrTex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separate"/>
    </w:r>
    <w:r w:rsidR="0059776D" w:rsidRPr="0059776D">
      <w:rPr>
        <w:rFonts w:ascii="Arial" w:hAnsi="Arial" w:cs="Arial"/>
        <w:color w:val="02385B"/>
        <w:sz w:val="16"/>
        <w:szCs w:val="16"/>
      </w:rPr>
      <w:t>2</w: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end"/>
    </w:r>
    <w:r w:rsidR="0059776D" w:rsidRPr="0059776D">
      <w:rPr>
        <w:rFonts w:ascii="Arial" w:hAnsi="Arial" w:cs="Arial"/>
        <w:color w:val="02385B"/>
        <w:sz w:val="16"/>
        <w:szCs w:val="16"/>
      </w:rPr>
      <w:t xml:space="preserve"> sur </w: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begin"/>
    </w:r>
    <w:r w:rsidR="0059776D" w:rsidRPr="0059776D">
      <w:rPr>
        <w:rFonts w:ascii="Arial" w:hAnsi="Arial" w:cs="Arial"/>
        <w:color w:val="02385B"/>
        <w:sz w:val="16"/>
        <w:szCs w:val="16"/>
      </w:rPr>
      <w:instrText>NUMPAGES  \* Arabic  \* MERGEFORMAT</w:instrTex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separate"/>
    </w:r>
    <w:r w:rsidR="0059776D" w:rsidRPr="0059776D">
      <w:rPr>
        <w:rFonts w:ascii="Arial" w:hAnsi="Arial" w:cs="Arial"/>
        <w:color w:val="02385B"/>
        <w:sz w:val="16"/>
        <w:szCs w:val="16"/>
      </w:rPr>
      <w:t>2</w:t>
    </w:r>
    <w:r w:rsidR="0059776D" w:rsidRPr="0059776D">
      <w:rPr>
        <w:rFonts w:ascii="Arial" w:hAnsi="Arial" w:cs="Arial"/>
        <w:color w:val="02385B"/>
        <w:sz w:val="16"/>
        <w:szCs w:val="16"/>
      </w:rPr>
      <w:fldChar w:fldCharType="end"/>
    </w:r>
  </w:p>
  <w:p w14:paraId="087A4005" w14:textId="21D29875" w:rsidR="0059776D" w:rsidRDefault="0059776D" w:rsidP="0059776D">
    <w:pPr>
      <w:pStyle w:val="Pieddepage"/>
      <w:jc w:val="center"/>
      <w:rPr>
        <w:rFonts w:ascii="Arial" w:hAnsi="Arial" w:cs="Arial"/>
        <w:color w:val="02385B"/>
        <w:sz w:val="16"/>
        <w:szCs w:val="16"/>
      </w:rPr>
    </w:pPr>
  </w:p>
  <w:p w14:paraId="0BAE737A" w14:textId="7D2AF4C9" w:rsidR="0059776D" w:rsidRDefault="0059776D" w:rsidP="0059776D">
    <w:pPr>
      <w:pStyle w:val="Pieddepage"/>
      <w:jc w:val="center"/>
      <w:rPr>
        <w:rFonts w:ascii="Arial" w:hAnsi="Arial" w:cs="Arial"/>
        <w:color w:val="02385B"/>
        <w:sz w:val="16"/>
        <w:szCs w:val="16"/>
      </w:rPr>
    </w:pPr>
  </w:p>
  <w:p w14:paraId="55C3F8CB" w14:textId="0E4C9F78" w:rsidR="0059776D" w:rsidRPr="0059776D" w:rsidRDefault="0059776D" w:rsidP="0059776D">
    <w:pPr>
      <w:pStyle w:val="Pieddepage"/>
      <w:jc w:val="center"/>
      <w:rPr>
        <w:rFonts w:ascii="Arial" w:hAnsi="Arial" w:cs="Arial"/>
        <w:color w:val="02385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13D8" w14:textId="77777777" w:rsidR="003935AE" w:rsidRDefault="003935AE" w:rsidP="00460574">
      <w:r>
        <w:separator/>
      </w:r>
    </w:p>
  </w:footnote>
  <w:footnote w:type="continuationSeparator" w:id="0">
    <w:p w14:paraId="76C02869" w14:textId="77777777" w:rsidR="003935AE" w:rsidRDefault="003935AE" w:rsidP="004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BA05" w14:textId="021AFF75" w:rsidR="0085056D" w:rsidRDefault="00C82C32" w:rsidP="008F699B">
    <w:pPr>
      <w:pStyle w:val="En-tte"/>
      <w:tabs>
        <w:tab w:val="clear" w:pos="9072"/>
      </w:tabs>
      <w:ind w:left="2268" w:right="-290"/>
    </w:pPr>
    <w:r w:rsidRPr="00FA5AEF">
      <w:rPr>
        <w:noProof/>
      </w:rPr>
      <w:drawing>
        <wp:anchor distT="0" distB="0" distL="114300" distR="114300" simplePos="0" relativeHeight="251665408" behindDoc="1" locked="0" layoutInCell="1" allowOverlap="1" wp14:anchorId="2636835D" wp14:editId="06F25541">
          <wp:simplePos x="0" y="0"/>
          <wp:positionH relativeFrom="column">
            <wp:posOffset>2038985</wp:posOffset>
          </wp:positionH>
          <wp:positionV relativeFrom="paragraph">
            <wp:posOffset>-943610</wp:posOffset>
          </wp:positionV>
          <wp:extent cx="4584700" cy="2387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23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EF">
      <w:rPr>
        <w:noProof/>
      </w:rPr>
      <w:drawing>
        <wp:anchor distT="0" distB="0" distL="114300" distR="114300" simplePos="0" relativeHeight="251664384" behindDoc="1" locked="0" layoutInCell="1" allowOverlap="1" wp14:anchorId="5BE69533" wp14:editId="0A916592">
          <wp:simplePos x="0" y="0"/>
          <wp:positionH relativeFrom="column">
            <wp:posOffset>-354965</wp:posOffset>
          </wp:positionH>
          <wp:positionV relativeFrom="paragraph">
            <wp:posOffset>-247862</wp:posOffset>
          </wp:positionV>
          <wp:extent cx="2272030" cy="518795"/>
          <wp:effectExtent l="0" t="0" r="1270" b="1905"/>
          <wp:wrapNone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2CC2330A-E04E-FF40-9EB2-A601E7582B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2CC2330A-E04E-FF40-9EB2-A601E7582B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6CB" w:rsidRPr="00D546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75pt;height:139.5pt" o:bullet="t">
        <v:imagedata r:id="rId1" o:title="PUCE_Occitanie"/>
      </v:shape>
    </w:pict>
  </w:numPicBullet>
  <w:abstractNum w:abstractNumId="0" w15:restartNumberingAfterBreak="0">
    <w:nsid w:val="067D1628"/>
    <w:multiLevelType w:val="hybridMultilevel"/>
    <w:tmpl w:val="43709E58"/>
    <w:lvl w:ilvl="0" w:tplc="FF309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4"/>
    <w:rsid w:val="000301BA"/>
    <w:rsid w:val="00033FE2"/>
    <w:rsid w:val="000762F1"/>
    <w:rsid w:val="0009772D"/>
    <w:rsid w:val="000C05C4"/>
    <w:rsid w:val="00105276"/>
    <w:rsid w:val="00120EB1"/>
    <w:rsid w:val="00136C3D"/>
    <w:rsid w:val="0018223F"/>
    <w:rsid w:val="001D6F49"/>
    <w:rsid w:val="00222FCA"/>
    <w:rsid w:val="00225018"/>
    <w:rsid w:val="00245A95"/>
    <w:rsid w:val="0025085E"/>
    <w:rsid w:val="00252896"/>
    <w:rsid w:val="0025654B"/>
    <w:rsid w:val="00260656"/>
    <w:rsid w:val="002A35EC"/>
    <w:rsid w:val="002C1351"/>
    <w:rsid w:val="002E5920"/>
    <w:rsid w:val="0034704E"/>
    <w:rsid w:val="0035227A"/>
    <w:rsid w:val="003935AE"/>
    <w:rsid w:val="003B1391"/>
    <w:rsid w:val="00412730"/>
    <w:rsid w:val="00460574"/>
    <w:rsid w:val="00480448"/>
    <w:rsid w:val="004C7CD4"/>
    <w:rsid w:val="004E5D84"/>
    <w:rsid w:val="005366E3"/>
    <w:rsid w:val="00562244"/>
    <w:rsid w:val="005906A8"/>
    <w:rsid w:val="00595E6E"/>
    <w:rsid w:val="0059776D"/>
    <w:rsid w:val="005A31DB"/>
    <w:rsid w:val="005B6718"/>
    <w:rsid w:val="005E2D38"/>
    <w:rsid w:val="006068A7"/>
    <w:rsid w:val="006646E1"/>
    <w:rsid w:val="006B785F"/>
    <w:rsid w:val="006E4E1D"/>
    <w:rsid w:val="00730C6C"/>
    <w:rsid w:val="00746B82"/>
    <w:rsid w:val="00757C2B"/>
    <w:rsid w:val="007C044C"/>
    <w:rsid w:val="007F6BA4"/>
    <w:rsid w:val="00800B06"/>
    <w:rsid w:val="0085056D"/>
    <w:rsid w:val="008659D2"/>
    <w:rsid w:val="00872223"/>
    <w:rsid w:val="008756B5"/>
    <w:rsid w:val="008C2956"/>
    <w:rsid w:val="008F699B"/>
    <w:rsid w:val="00925FE7"/>
    <w:rsid w:val="009419A1"/>
    <w:rsid w:val="009702A4"/>
    <w:rsid w:val="009A1F2F"/>
    <w:rsid w:val="009B3AC6"/>
    <w:rsid w:val="00A10C40"/>
    <w:rsid w:val="00A20A32"/>
    <w:rsid w:val="00A25BF0"/>
    <w:rsid w:val="00A345BB"/>
    <w:rsid w:val="00A52CE1"/>
    <w:rsid w:val="00A8755F"/>
    <w:rsid w:val="00A95A21"/>
    <w:rsid w:val="00AE3396"/>
    <w:rsid w:val="00B3760E"/>
    <w:rsid w:val="00B5165C"/>
    <w:rsid w:val="00B653E6"/>
    <w:rsid w:val="00B81D8F"/>
    <w:rsid w:val="00BB7361"/>
    <w:rsid w:val="00BD47A4"/>
    <w:rsid w:val="00BD4DAB"/>
    <w:rsid w:val="00C11A3F"/>
    <w:rsid w:val="00C64F8A"/>
    <w:rsid w:val="00C82C32"/>
    <w:rsid w:val="00C83FA0"/>
    <w:rsid w:val="00CC45B5"/>
    <w:rsid w:val="00CC783F"/>
    <w:rsid w:val="00D22F74"/>
    <w:rsid w:val="00D546CB"/>
    <w:rsid w:val="00D60C79"/>
    <w:rsid w:val="00D818D7"/>
    <w:rsid w:val="00DB6D8E"/>
    <w:rsid w:val="00DD5DA4"/>
    <w:rsid w:val="00DE5DA5"/>
    <w:rsid w:val="00E2583C"/>
    <w:rsid w:val="00E92D40"/>
    <w:rsid w:val="00EA6D0B"/>
    <w:rsid w:val="00EB3B8B"/>
    <w:rsid w:val="00F30EB0"/>
    <w:rsid w:val="00F5199E"/>
    <w:rsid w:val="00F53F9F"/>
    <w:rsid w:val="00F80786"/>
    <w:rsid w:val="00FA08E3"/>
    <w:rsid w:val="00FA5AEF"/>
    <w:rsid w:val="00FB46C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F28C"/>
  <w15:chartTrackingRefBased/>
  <w15:docId w15:val="{74A336B0-543D-2344-AD11-D4F11F18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4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5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574"/>
  </w:style>
  <w:style w:type="paragraph" w:styleId="Pieddepage">
    <w:name w:val="footer"/>
    <w:basedOn w:val="Normal"/>
    <w:link w:val="PieddepageCar"/>
    <w:uiPriority w:val="99"/>
    <w:unhideWhenUsed/>
    <w:rsid w:val="004605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574"/>
  </w:style>
  <w:style w:type="character" w:styleId="Lienhypertexte">
    <w:name w:val="Hyperlink"/>
    <w:basedOn w:val="Policepardfaut"/>
    <w:uiPriority w:val="99"/>
    <w:unhideWhenUsed/>
    <w:rsid w:val="00872223"/>
    <w:rPr>
      <w:color w:val="0000FF"/>
      <w:u w:val="single"/>
    </w:rPr>
  </w:style>
  <w:style w:type="paragraph" w:styleId="Rvision">
    <w:name w:val="Revision"/>
    <w:hidden/>
    <w:uiPriority w:val="99"/>
    <w:semiHidden/>
    <w:rsid w:val="00412730"/>
  </w:style>
  <w:style w:type="paragraph" w:styleId="NormalWeb">
    <w:name w:val="Normal (Web)"/>
    <w:basedOn w:val="Normal"/>
    <w:uiPriority w:val="99"/>
    <w:unhideWhenUsed/>
    <w:rsid w:val="005B67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65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56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62244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105276"/>
  </w:style>
  <w:style w:type="paragraph" w:styleId="Paragraphedeliste">
    <w:name w:val="List Paragraph"/>
    <w:basedOn w:val="Normal"/>
    <w:uiPriority w:val="34"/>
    <w:qFormat/>
    <w:rsid w:val="00136C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1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rv.occitanie@chu-toulous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CEFCE-0C5C-48C5-9EC8-4CFA725E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CLAVIER Elise</cp:lastModifiedBy>
  <cp:revision>6</cp:revision>
  <cp:lastPrinted>2021-05-17T04:35:00Z</cp:lastPrinted>
  <dcterms:created xsi:type="dcterms:W3CDTF">2022-09-27T12:23:00Z</dcterms:created>
  <dcterms:modified xsi:type="dcterms:W3CDTF">2022-09-29T14:06:00Z</dcterms:modified>
</cp:coreProperties>
</file>